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FF" w:rsidRDefault="00B404E4" w:rsidP="00B404E4">
      <w:pPr>
        <w:jc w:val="center"/>
        <w:rPr>
          <w:rFonts w:ascii="Arial" w:hAnsi="Arial" w:cs="Arial"/>
          <w:b/>
          <w:sz w:val="24"/>
          <w:szCs w:val="24"/>
        </w:rPr>
      </w:pPr>
      <w:r w:rsidRPr="00B404E4">
        <w:rPr>
          <w:rFonts w:ascii="Arial" w:hAnsi="Arial" w:cs="Arial"/>
          <w:b/>
          <w:sz w:val="24"/>
          <w:szCs w:val="24"/>
        </w:rPr>
        <w:t xml:space="preserve">ИССЛЕДОВАНИЕ </w:t>
      </w:r>
      <w:r w:rsidR="00F414F1" w:rsidRPr="00B404E4">
        <w:rPr>
          <w:rFonts w:ascii="Arial" w:hAnsi="Arial" w:cs="Arial"/>
          <w:b/>
          <w:sz w:val="24"/>
          <w:szCs w:val="24"/>
        </w:rPr>
        <w:t>ЭФФЕКТИВНОСТ</w:t>
      </w:r>
      <w:r w:rsidRPr="00B404E4">
        <w:rPr>
          <w:rFonts w:ascii="Arial" w:hAnsi="Arial" w:cs="Arial"/>
          <w:b/>
          <w:sz w:val="24"/>
          <w:szCs w:val="24"/>
        </w:rPr>
        <w:t>И</w:t>
      </w:r>
      <w:r w:rsidR="00F414F1" w:rsidRPr="00B404E4">
        <w:rPr>
          <w:rFonts w:ascii="Arial" w:hAnsi="Arial" w:cs="Arial"/>
          <w:b/>
          <w:sz w:val="24"/>
          <w:szCs w:val="24"/>
        </w:rPr>
        <w:t xml:space="preserve"> МНОГОПОРОГОВЫХ ДЕКОДЕРОВ </w:t>
      </w:r>
      <w:r w:rsidR="00235BB0">
        <w:rPr>
          <w:rFonts w:ascii="Arial" w:hAnsi="Arial" w:cs="Arial"/>
          <w:b/>
          <w:sz w:val="24"/>
          <w:szCs w:val="24"/>
        </w:rPr>
        <w:t xml:space="preserve">ПРИ </w:t>
      </w:r>
      <w:r w:rsidR="00235BB0" w:rsidRPr="00B404E4">
        <w:rPr>
          <w:rFonts w:ascii="Arial" w:hAnsi="Arial" w:cs="Arial"/>
          <w:b/>
          <w:sz w:val="24"/>
          <w:szCs w:val="24"/>
        </w:rPr>
        <w:t>СОВМЕСТНО</w:t>
      </w:r>
      <w:r w:rsidR="00235BB0">
        <w:rPr>
          <w:rFonts w:ascii="Arial" w:hAnsi="Arial" w:cs="Arial"/>
          <w:b/>
          <w:sz w:val="24"/>
          <w:szCs w:val="24"/>
        </w:rPr>
        <w:t xml:space="preserve">М </w:t>
      </w:r>
      <w:r w:rsidR="00235BB0" w:rsidRPr="00B404E4">
        <w:rPr>
          <w:rFonts w:ascii="Arial" w:hAnsi="Arial" w:cs="Arial"/>
          <w:b/>
          <w:sz w:val="24"/>
          <w:szCs w:val="24"/>
        </w:rPr>
        <w:t>ИСПОЛЬЗОВАНИ</w:t>
      </w:r>
      <w:r w:rsidR="00235BB0">
        <w:rPr>
          <w:rFonts w:ascii="Arial" w:hAnsi="Arial" w:cs="Arial"/>
          <w:b/>
          <w:sz w:val="24"/>
          <w:szCs w:val="24"/>
        </w:rPr>
        <w:t>И</w:t>
      </w:r>
      <w:r w:rsidR="00235BB0" w:rsidRPr="00B404E4">
        <w:rPr>
          <w:rFonts w:ascii="Arial" w:hAnsi="Arial" w:cs="Arial"/>
          <w:b/>
          <w:sz w:val="24"/>
          <w:szCs w:val="24"/>
        </w:rPr>
        <w:t xml:space="preserve"> </w:t>
      </w:r>
      <w:r w:rsidR="00F414F1" w:rsidRPr="00B404E4">
        <w:rPr>
          <w:rFonts w:ascii="Arial" w:hAnsi="Arial" w:cs="Arial"/>
          <w:b/>
          <w:sz w:val="24"/>
          <w:szCs w:val="24"/>
        </w:rPr>
        <w:t>С ПРОСТРАНСТВЕННО-ВРЕМЕННЫМ КОДИРОВАНИЕМ</w:t>
      </w:r>
    </w:p>
    <w:p w:rsidR="00B404E4" w:rsidRPr="00B404E4" w:rsidRDefault="00B404E4" w:rsidP="00B404E4">
      <w:pP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>проф., д.т.н. Золотарёв В.В.</w:t>
      </w:r>
      <w:r w:rsidRPr="00B404E4">
        <w:rPr>
          <w:rFonts w:ascii="Times New Roman" w:eastAsia="SimSun" w:hAnsi="Times New Roman" w:cs="Times New Roman"/>
          <w:sz w:val="20"/>
          <w:szCs w:val="20"/>
          <w:vertAlign w:val="superscript"/>
          <w:lang w:eastAsia="zh-CN"/>
        </w:rPr>
        <w:t>1</w:t>
      </w:r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>, доц., д.т.н. Овечкин Г.В.</w:t>
      </w:r>
      <w:r w:rsidRPr="00B404E4">
        <w:rPr>
          <w:rFonts w:ascii="Times New Roman" w:eastAsia="SimSun" w:hAnsi="Times New Roman" w:cs="Times New Roman"/>
          <w:sz w:val="20"/>
          <w:szCs w:val="20"/>
          <w:vertAlign w:val="superscript"/>
          <w:lang w:eastAsia="zh-CN"/>
        </w:rPr>
        <w:t>2</w:t>
      </w:r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, </w:t>
      </w:r>
      <w:proofErr w:type="spellStart"/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>асп</w:t>
      </w:r>
      <w:proofErr w:type="spellEnd"/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. </w:t>
      </w:r>
      <w:proofErr w:type="spellStart"/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>Шевляков</w:t>
      </w:r>
      <w:proofErr w:type="spellEnd"/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Д.А.</w:t>
      </w:r>
      <w:r w:rsidRPr="00B404E4">
        <w:rPr>
          <w:rFonts w:ascii="Times New Roman" w:eastAsia="SimSun" w:hAnsi="Times New Roman" w:cs="Times New Roman"/>
          <w:sz w:val="20"/>
          <w:szCs w:val="20"/>
          <w:vertAlign w:val="superscript"/>
          <w:lang w:eastAsia="zh-CN"/>
        </w:rPr>
        <w:t>2</w:t>
      </w:r>
    </w:p>
    <w:p w:rsidR="00B404E4" w:rsidRPr="00B404E4" w:rsidRDefault="00B404E4" w:rsidP="00B404E4">
      <w:pPr>
        <w:spacing w:before="240"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B404E4">
        <w:rPr>
          <w:rFonts w:ascii="Times New Roman" w:eastAsia="SimSun" w:hAnsi="Times New Roman" w:cs="Times New Roman"/>
          <w:sz w:val="20"/>
          <w:szCs w:val="20"/>
          <w:vertAlign w:val="superscript"/>
          <w:lang w:eastAsia="zh-CN"/>
        </w:rPr>
        <w:t>1</w:t>
      </w:r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>Институт космических исследований (ИКИ РАН)</w:t>
      </w:r>
    </w:p>
    <w:p w:rsidR="00B404E4" w:rsidRDefault="00B404E4" w:rsidP="00B404E4">
      <w:pPr>
        <w:spacing w:after="24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B404E4">
        <w:rPr>
          <w:rFonts w:ascii="Times New Roman" w:eastAsia="SimSun" w:hAnsi="Times New Roman" w:cs="Times New Roman"/>
          <w:sz w:val="20"/>
          <w:szCs w:val="20"/>
          <w:vertAlign w:val="superscript"/>
          <w:lang w:eastAsia="zh-CN"/>
        </w:rPr>
        <w:t>2</w:t>
      </w:r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>Рязанский государственный радиотехнический университет (РГРТУ)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Для исправления ошибок в сетях передачи данных применяется помехоустойчивое кодирование. Среди различных методов исправления ошибок одним из лучших по соотношению эффективности и сложности реализации является метод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многопорогового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декодирования (МПД)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самоортогональных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кодов (СОК) [1]. Для МПД были получены результаты исследования эффективности в </w:t>
      </w:r>
      <w:r w:rsidR="001A2DF8">
        <w:rPr>
          <w:rFonts w:ascii="Times New Roman" w:hAnsi="Times New Roman" w:cs="Times New Roman"/>
          <w:sz w:val="20"/>
          <w:szCs w:val="20"/>
        </w:rPr>
        <w:t xml:space="preserve">беспроводных </w:t>
      </w:r>
      <w:r w:rsidRPr="00B404E4">
        <w:rPr>
          <w:rFonts w:ascii="Times New Roman" w:hAnsi="Times New Roman" w:cs="Times New Roman"/>
          <w:sz w:val="20"/>
          <w:szCs w:val="20"/>
        </w:rPr>
        <w:t xml:space="preserve">каналах связи с замираниями, где для борьбы с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многолучевостью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применялась технология OFDM [2]. При использовании одной передающей и одной приемной антенны такой подход является не достаточно эффективным, поскольку наличие глубоких и длительных замираний в пределах одного кодового блока обычно приводит к тому, что в нем будет присутствовать много ошибок и после декодирования. Для улучшения достоверности передачи данных можно дополнительно использовать технологию пространственного разнесения при передаче и приеме, т.е. осуществлять передачу и прием данных с помощью нескольких антенн (MIMO –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Multiple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Input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Multiple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Output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) [3]. Вероятность того, что все радиосигналы между всеми антеннами одновременно подвергнутся замираниям, достаточно мала, и, в результате, существенно улучшается качество связи при значительно меньших энергетических затратах. 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Отметим, что при использовании технологии MIMO появляется дополнительная возможность выполнять пространственно-временное кодирование (STC –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Space-Time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Coding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) [3] – кодирование, выполняющее отображение передаваемых символов сигнального созвездия на передающие антенны. При этом возможны варианты увеличения скорости передачи (например, когда одна антенна передает один символ –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Spatial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Multiplexing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>) или улучшения энергетической эффективности передачи (сигнал, передаваемый антенной, является функцией от нескольких передаваемых символов). Это определяется матрицей пространственно-временного кода.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>В настоящее время существует много проверенных матриц пространственно-временного кодирования, в том числе и заданных стандартами. В работе выполнено исследование эффективности применения МПД совместно с матрицами, определенными в стандарте IEEE 802.16е (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WiMAX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) [4]. 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>При применении 1 передающей антенны пространственно-временное кодирование не используется.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>Для 2-х передающих антенн при STC применяются следующие передающие матрицы, отличающиеся скоростью кодирования:</w:t>
      </w:r>
    </w:p>
    <w:p w:rsidR="00B404E4" w:rsidRPr="00B404E4" w:rsidRDefault="00B404E4" w:rsidP="00B4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position w:val="-28"/>
          <w:sz w:val="20"/>
          <w:szCs w:val="20"/>
        </w:rPr>
        <w:object w:dxaOrig="16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33pt" o:ole="">
            <v:imagedata r:id="rId5" o:title=""/>
          </v:shape>
          <o:OLEObject Type="Embed" ProgID="Equation.3" ShapeID="_x0000_i1025" DrawAspect="Content" ObjectID="_1483357003" r:id="rId6"/>
        </w:object>
      </w:r>
      <w:r w:rsidRPr="00B404E4">
        <w:rPr>
          <w:rFonts w:ascii="Times New Roman" w:hAnsi="Times New Roman" w:cs="Times New Roman"/>
          <w:sz w:val="20"/>
          <w:szCs w:val="20"/>
        </w:rPr>
        <w:t>.</w:t>
      </w:r>
    </w:p>
    <w:p w:rsidR="00B404E4" w:rsidRPr="00B404E4" w:rsidRDefault="00B404E4" w:rsidP="00B4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position w:val="-28"/>
          <w:sz w:val="20"/>
          <w:szCs w:val="20"/>
        </w:rPr>
        <w:object w:dxaOrig="920" w:dyaOrig="660">
          <v:shape id="_x0000_i1026" type="#_x0000_t75" style="width:46pt;height:33pt" o:ole="">
            <v:imagedata r:id="rId7" o:title=""/>
          </v:shape>
          <o:OLEObject Type="Embed" ProgID="Equation.3" ShapeID="_x0000_i1026" DrawAspect="Content" ObjectID="_1483357004" r:id="rId8"/>
        </w:object>
      </w:r>
      <w:r w:rsidRPr="00B404E4">
        <w:rPr>
          <w:rFonts w:ascii="Times New Roman" w:hAnsi="Times New Roman" w:cs="Times New Roman"/>
          <w:sz w:val="20"/>
          <w:szCs w:val="20"/>
        </w:rPr>
        <w:t>.</w:t>
      </w:r>
    </w:p>
    <w:p w:rsidR="00B404E4" w:rsidRPr="00B404E4" w:rsidRDefault="00B404E4" w:rsidP="00B4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position w:val="-30"/>
          <w:sz w:val="20"/>
          <w:szCs w:val="20"/>
        </w:rPr>
        <w:object w:dxaOrig="3320" w:dyaOrig="680">
          <v:shape id="_x0000_i1027" type="#_x0000_t75" style="width:166pt;height:34pt" o:ole="">
            <v:imagedata r:id="rId9" o:title=""/>
          </v:shape>
          <o:OLEObject Type="Embed" ProgID="Equation.3" ShapeID="_x0000_i1027" DrawAspect="Content" ObjectID="_1483357005" r:id="rId10"/>
        </w:object>
      </w:r>
      <w:r w:rsidRPr="00B404E4">
        <w:rPr>
          <w:rFonts w:ascii="Times New Roman" w:hAnsi="Times New Roman" w:cs="Times New Roman"/>
          <w:sz w:val="20"/>
          <w:szCs w:val="20"/>
        </w:rPr>
        <w:t xml:space="preserve">, </w:t>
      </w:r>
      <w:r w:rsidRPr="00B404E4">
        <w:rPr>
          <w:rFonts w:ascii="Times New Roman" w:hAnsi="Times New Roman" w:cs="Times New Roman"/>
          <w:position w:val="-20"/>
          <w:sz w:val="20"/>
          <w:szCs w:val="20"/>
        </w:rPr>
        <w:object w:dxaOrig="1040" w:dyaOrig="560">
          <v:shape id="_x0000_i1028" type="#_x0000_t75" style="width:52pt;height:28pt" o:ole="">
            <v:imagedata r:id="rId11" o:title=""/>
          </v:shape>
          <o:OLEObject Type="Embed" ProgID="Equation.3" ShapeID="_x0000_i1028" DrawAspect="Content" ObjectID="_1483357006" r:id="rId12"/>
        </w:object>
      </w:r>
      <w:r w:rsidRPr="00B404E4">
        <w:rPr>
          <w:rFonts w:ascii="Times New Roman" w:hAnsi="Times New Roman" w:cs="Times New Roman"/>
          <w:sz w:val="20"/>
          <w:szCs w:val="20"/>
        </w:rPr>
        <w:t>.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Здесь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Pr="00B404E4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i</w:t>
      </w:r>
      <w:r w:rsidRPr="00B404E4">
        <w:rPr>
          <w:rFonts w:ascii="Times New Roman" w:hAnsi="Times New Roman" w:cs="Times New Roman"/>
          <w:sz w:val="20"/>
          <w:szCs w:val="20"/>
        </w:rPr>
        <w:t xml:space="preserve"> – передаваемый символ сигнального созвездия;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B404E4">
        <w:rPr>
          <w:rFonts w:ascii="Times New Roman" w:hAnsi="Times New Roman" w:cs="Times New Roman"/>
          <w:sz w:val="20"/>
          <w:szCs w:val="20"/>
        </w:rPr>
        <w:t xml:space="preserve"> – мнимая единица</w:t>
      </w:r>
      <w:proofErr w:type="gramStart"/>
      <w:r w:rsidRPr="00B404E4">
        <w:rPr>
          <w:rFonts w:ascii="Times New Roman" w:hAnsi="Times New Roman" w:cs="Times New Roman"/>
          <w:sz w:val="20"/>
          <w:szCs w:val="20"/>
        </w:rPr>
        <w:t xml:space="preserve">; ()’ – </w:t>
      </w:r>
      <w:proofErr w:type="gramEnd"/>
      <w:r w:rsidRPr="00B404E4">
        <w:rPr>
          <w:rFonts w:ascii="Times New Roman" w:hAnsi="Times New Roman" w:cs="Times New Roman"/>
          <w:sz w:val="20"/>
          <w:szCs w:val="20"/>
        </w:rPr>
        <w:t xml:space="preserve">операция комплексного сопряжения. 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>Для 4-х передающих антенн при STC могут использоваться следующие передающие матрицы, также отличающиеся скоростью кодирования:</w:t>
      </w:r>
    </w:p>
    <w:p w:rsidR="00B404E4" w:rsidRPr="00B404E4" w:rsidRDefault="00B404E4" w:rsidP="00B4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position w:val="-58"/>
          <w:sz w:val="20"/>
          <w:szCs w:val="20"/>
        </w:rPr>
        <w:object w:dxaOrig="2920" w:dyaOrig="1260">
          <v:shape id="_x0000_i1029" type="#_x0000_t75" style="width:149pt;height:63pt" o:ole="">
            <v:imagedata r:id="rId13" o:title=""/>
          </v:shape>
          <o:OLEObject Type="Embed" ProgID="Equation.3" ShapeID="_x0000_i1029" DrawAspect="Content" ObjectID="_1483357007" r:id="rId14"/>
        </w:object>
      </w:r>
      <w:r w:rsidRPr="00B404E4">
        <w:rPr>
          <w:rFonts w:ascii="Times New Roman" w:hAnsi="Times New Roman" w:cs="Times New Roman"/>
          <w:sz w:val="20"/>
          <w:szCs w:val="20"/>
        </w:rPr>
        <w:t>.</w:t>
      </w:r>
    </w:p>
    <w:p w:rsidR="00B404E4" w:rsidRPr="00B404E4" w:rsidRDefault="00B404E4" w:rsidP="00B4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position w:val="-58"/>
          <w:sz w:val="20"/>
          <w:szCs w:val="20"/>
        </w:rPr>
        <w:object w:dxaOrig="2980" w:dyaOrig="1260">
          <v:shape id="_x0000_i1030" type="#_x0000_t75" style="width:149pt;height:63pt" o:ole="">
            <v:imagedata r:id="rId15" o:title=""/>
          </v:shape>
          <o:OLEObject Type="Embed" ProgID="Equation.3" ShapeID="_x0000_i1030" DrawAspect="Content" ObjectID="_1483357008" r:id="rId16"/>
        </w:object>
      </w:r>
      <w:r w:rsidRPr="00B404E4">
        <w:rPr>
          <w:rFonts w:ascii="Times New Roman" w:hAnsi="Times New Roman" w:cs="Times New Roman"/>
          <w:sz w:val="20"/>
          <w:szCs w:val="20"/>
        </w:rPr>
        <w:t>.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position w:val="-10"/>
          <w:sz w:val="20"/>
          <w:szCs w:val="20"/>
        </w:rPr>
        <w:object w:dxaOrig="2480" w:dyaOrig="360">
          <v:shape id="_x0000_i1031" type="#_x0000_t75" style="width:124pt;height:18pt" o:ole="">
            <v:imagedata r:id="rId17" o:title=""/>
          </v:shape>
          <o:OLEObject Type="Embed" ProgID="Equation.3" ShapeID="_x0000_i1031" DrawAspect="Content" ObjectID="_1483357009" r:id="rId18"/>
        </w:object>
      </w:r>
      <w:r w:rsidRPr="00B404E4">
        <w:rPr>
          <w:rFonts w:ascii="Times New Roman" w:hAnsi="Times New Roman" w:cs="Times New Roman"/>
          <w:sz w:val="20"/>
          <w:szCs w:val="20"/>
        </w:rPr>
        <w:t>.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>Для декодирования STC кода сначала составляется система уравнений</w:t>
      </w:r>
    </w:p>
    <w:bookmarkStart w:id="0" w:name="X75162_Equation_Eqn"/>
    <w:p w:rsidR="00B404E4" w:rsidRPr="00B404E4" w:rsidRDefault="00B404E4" w:rsidP="00B404E4">
      <w:pPr>
        <w:tabs>
          <w:tab w:val="center" w:pos="595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position w:val="-6"/>
          <w:sz w:val="20"/>
          <w:szCs w:val="20"/>
        </w:rPr>
        <w:object w:dxaOrig="1020" w:dyaOrig="240">
          <v:shape id="_x0000_i1032" type="#_x0000_t75" style="width:51pt;height:12pt" o:ole="">
            <v:imagedata r:id="rId19" o:title=""/>
          </v:shape>
          <o:OLEObject Type="Embed" ProgID="Equation.3" ShapeID="_x0000_i1032" DrawAspect="Content" ObjectID="_1483357010" r:id="rId20"/>
        </w:object>
      </w:r>
      <w:bookmarkEnd w:id="0"/>
      <w:r w:rsidRPr="00B404E4">
        <w:rPr>
          <w:rFonts w:ascii="Times New Roman" w:hAnsi="Times New Roman" w:cs="Times New Roman"/>
          <w:sz w:val="20"/>
          <w:szCs w:val="20"/>
        </w:rPr>
        <w:t>,</w:t>
      </w:r>
      <w:r w:rsidRPr="00B404E4">
        <w:rPr>
          <w:rFonts w:ascii="Times New Roman" w:hAnsi="Times New Roman" w:cs="Times New Roman"/>
          <w:sz w:val="20"/>
          <w:szCs w:val="20"/>
        </w:rPr>
        <w:tab/>
        <w:t>(*)</w:t>
      </w:r>
    </w:p>
    <w:p w:rsidR="00B404E4" w:rsidRPr="00B404E4" w:rsidRDefault="00B404E4" w:rsidP="00B404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где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Pr="00B404E4">
        <w:rPr>
          <w:rFonts w:ascii="Times New Roman" w:hAnsi="Times New Roman" w:cs="Times New Roman"/>
          <w:sz w:val="20"/>
          <w:szCs w:val="20"/>
        </w:rPr>
        <w:t xml:space="preserve"> – вектор-столбец из передаваемых сигналов;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G</w:t>
      </w:r>
      <w:r w:rsidRPr="00B404E4">
        <w:rPr>
          <w:rFonts w:ascii="Times New Roman" w:hAnsi="Times New Roman" w:cs="Times New Roman"/>
          <w:sz w:val="20"/>
          <w:szCs w:val="20"/>
        </w:rPr>
        <w:t xml:space="preserve"> – матрица, зависящая от канальных коэффициентов;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N</w:t>
      </w:r>
      <w:r w:rsidRPr="00B404E4">
        <w:rPr>
          <w:rFonts w:ascii="Times New Roman" w:hAnsi="Times New Roman" w:cs="Times New Roman"/>
          <w:sz w:val="20"/>
          <w:szCs w:val="20"/>
        </w:rPr>
        <w:t xml:space="preserve"> – комплексный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гауссовский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шум;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B404E4">
        <w:rPr>
          <w:rFonts w:ascii="Times New Roman" w:hAnsi="Times New Roman" w:cs="Times New Roman"/>
          <w:sz w:val="20"/>
          <w:szCs w:val="20"/>
        </w:rPr>
        <w:t xml:space="preserve"> – вектор-столбец, зависящий от принятых сигналов. Из данного выражения с помощью детектора максимального правдоподобия получается массив логарифмов отношения правдоподобия для битов каждого из передаваемых символов.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Далее для примера рассмотрим, каким образом формируются матрица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G</w:t>
      </w:r>
      <w:r w:rsidRPr="00B404E4">
        <w:rPr>
          <w:rFonts w:ascii="Times New Roman" w:hAnsi="Times New Roman" w:cs="Times New Roman"/>
          <w:sz w:val="20"/>
          <w:szCs w:val="20"/>
        </w:rPr>
        <w:t xml:space="preserve"> и вектора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Pr="00B404E4">
        <w:rPr>
          <w:rFonts w:ascii="Times New Roman" w:hAnsi="Times New Roman" w:cs="Times New Roman"/>
          <w:sz w:val="20"/>
          <w:szCs w:val="20"/>
        </w:rPr>
        <w:t xml:space="preserve"> и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B404E4">
        <w:rPr>
          <w:rFonts w:ascii="Times New Roman" w:hAnsi="Times New Roman" w:cs="Times New Roman"/>
          <w:sz w:val="20"/>
          <w:szCs w:val="20"/>
        </w:rPr>
        <w:t xml:space="preserve"> для двух передающих антенн при использовании </w:t>
      </w:r>
      <w:r w:rsidRPr="00B404E4">
        <w:rPr>
          <w:rFonts w:ascii="Times New Roman" w:hAnsi="Times New Roman" w:cs="Times New Roman"/>
          <w:sz w:val="20"/>
          <w:szCs w:val="20"/>
          <w:lang w:val="en-US"/>
        </w:rPr>
        <w:t>STC</w:t>
      </w:r>
      <w:r w:rsidRPr="00B404E4">
        <w:rPr>
          <w:rFonts w:ascii="Times New Roman" w:hAnsi="Times New Roman" w:cs="Times New Roman"/>
          <w:sz w:val="20"/>
          <w:szCs w:val="20"/>
        </w:rPr>
        <w:t xml:space="preserve"> матрицы </w:t>
      </w:r>
      <w:r w:rsidRPr="00B404E4">
        <w:rPr>
          <w:rFonts w:ascii="Times New Roman" w:hAnsi="Times New Roman" w:cs="Times New Roman"/>
          <w:i/>
          <w:sz w:val="20"/>
          <w:szCs w:val="20"/>
        </w:rPr>
        <w:t>А</w:t>
      </w:r>
      <w:r w:rsidRPr="00B404E4">
        <w:rPr>
          <w:rFonts w:ascii="Times New Roman" w:hAnsi="Times New Roman" w:cs="Times New Roman"/>
          <w:sz w:val="20"/>
          <w:szCs w:val="20"/>
        </w:rPr>
        <w:t>.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position w:val="-28"/>
          <w:sz w:val="20"/>
          <w:szCs w:val="20"/>
        </w:rPr>
        <w:object w:dxaOrig="780" w:dyaOrig="660">
          <v:shape id="_x0000_i1033" type="#_x0000_t75" style="width:39pt;height:33pt" o:ole="">
            <v:imagedata r:id="rId21" o:title=""/>
          </v:shape>
          <o:OLEObject Type="Embed" ProgID="Equation.3" ShapeID="_x0000_i1033" DrawAspect="Content" ObjectID="_1483357011" r:id="rId22"/>
        </w:object>
      </w:r>
      <w:r w:rsidRPr="00B404E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где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Pr="00B404E4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B404E4">
        <w:rPr>
          <w:rFonts w:ascii="Times New Roman" w:hAnsi="Times New Roman" w:cs="Times New Roman"/>
          <w:sz w:val="20"/>
          <w:szCs w:val="20"/>
        </w:rPr>
        <w:t xml:space="preserve">, </w:t>
      </w:r>
      <w:r w:rsidRPr="00B404E4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Pr="00B404E4">
        <w:rPr>
          <w:rFonts w:ascii="Times New Roman" w:hAnsi="Times New Roman" w:cs="Times New Roman"/>
          <w:i/>
          <w:noProof/>
          <w:sz w:val="20"/>
          <w:szCs w:val="20"/>
          <w:vertAlign w:val="subscript"/>
        </w:rPr>
        <w:t>2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– передаваемые за 2 временных интервала сигналы;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position w:val="-12"/>
          <w:sz w:val="20"/>
          <w:szCs w:val="20"/>
        </w:rPr>
        <w:object w:dxaOrig="2980" w:dyaOrig="380">
          <v:shape id="_x0000_i1034" type="#_x0000_t75" style="width:149pt;height:19pt" o:ole="">
            <v:imagedata r:id="rId23" o:title=""/>
          </v:shape>
          <o:OLEObject Type="Embed" ProgID="Equation.3" ShapeID="_x0000_i1034" DrawAspect="Content" ObjectID="_1483357012" r:id="rId24"/>
        </w:objec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, 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где </w:t>
      </w:r>
      <w:r w:rsidRPr="00B404E4">
        <w:rPr>
          <w:rFonts w:ascii="Times New Roman" w:hAnsi="Times New Roman" w:cs="Times New Roman"/>
          <w:position w:val="-12"/>
          <w:sz w:val="20"/>
          <w:szCs w:val="20"/>
        </w:rPr>
        <w:object w:dxaOrig="440" w:dyaOrig="380">
          <v:shape id="_x0000_i1035" type="#_x0000_t75" style="width:22pt;height:19pt" o:ole="">
            <v:imagedata r:id="rId25" o:title=""/>
          </v:shape>
          <o:OLEObject Type="Embed" ProgID="Equation.3" ShapeID="_x0000_i1035" DrawAspect="Content" ObjectID="_1483357013" r:id="rId26"/>
        </w:objec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– сигнал, принятый 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k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-й приемной антенной в 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m</w:t>
      </w:r>
      <w:r w:rsidRPr="00B404E4">
        <w:rPr>
          <w:rFonts w:ascii="Times New Roman" w:hAnsi="Times New Roman" w:cs="Times New Roman"/>
          <w:noProof/>
          <w:sz w:val="20"/>
          <w:szCs w:val="20"/>
        </w:rPr>
        <w:t>-й временной интервал;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position w:val="-78"/>
          <w:sz w:val="20"/>
          <w:szCs w:val="20"/>
        </w:rPr>
        <w:object w:dxaOrig="1640" w:dyaOrig="1660">
          <v:shape id="_x0000_i1036" type="#_x0000_t75" style="width:82pt;height:83pt" o:ole="">
            <v:imagedata r:id="rId27" o:title=""/>
          </v:shape>
          <o:OLEObject Type="Embed" ProgID="Equation.3" ShapeID="_x0000_i1036" DrawAspect="Content" ObjectID="_1483357014" r:id="rId28"/>
        </w:object>
      </w:r>
      <w:r w:rsidRPr="00B404E4">
        <w:rPr>
          <w:rFonts w:ascii="Times New Roman" w:hAnsi="Times New Roman" w:cs="Times New Roman"/>
          <w:noProof/>
          <w:sz w:val="20"/>
          <w:szCs w:val="20"/>
        </w:rPr>
        <w:t>;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где </w:t>
      </w:r>
      <w:r w:rsidRPr="00B404E4">
        <w:rPr>
          <w:rFonts w:ascii="Times New Roman" w:hAnsi="Times New Roman" w:cs="Times New Roman"/>
          <w:position w:val="-16"/>
          <w:sz w:val="20"/>
          <w:szCs w:val="20"/>
        </w:rPr>
        <w:object w:dxaOrig="420" w:dyaOrig="420">
          <v:shape id="_x0000_i1037" type="#_x0000_t75" style="width:21pt;height:21pt" o:ole="">
            <v:imagedata r:id="rId29" o:title=""/>
          </v:shape>
          <o:OLEObject Type="Embed" ProgID="Equation.3" ShapeID="_x0000_i1037" DrawAspect="Content" ObjectID="_1483357015" r:id="rId30"/>
        </w:objec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– канальный коэффициент от 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k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-й передающей к 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p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-й приемной антенны в 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m</w:t>
      </w:r>
      <w:r w:rsidRPr="00B404E4">
        <w:rPr>
          <w:rFonts w:ascii="Times New Roman" w:hAnsi="Times New Roman" w:cs="Times New Roman"/>
          <w:noProof/>
          <w:sz w:val="20"/>
          <w:szCs w:val="20"/>
        </w:rPr>
        <w:t>-й временной интервал.</w:t>
      </w:r>
    </w:p>
    <w:p w:rsidR="00B404E4" w:rsidRPr="00B404E4" w:rsidRDefault="00B404E4" w:rsidP="00075841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Для решения уравнения (*) можно использовать несколько разных алгоритмов демодуляции, отличающихся точностью и сложностью реализации. Рассмотрим те из них, которые применялись в работе.</w:t>
      </w:r>
    </w:p>
    <w:p w:rsidR="00B404E4" w:rsidRPr="00B404E4" w:rsidRDefault="00B404E4" w:rsidP="008A208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1. MMSE демодуляция.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При MMSE демодуляции оценки принятых символов определялись в соответствии с выражением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position w:val="-10"/>
          <w:sz w:val="20"/>
          <w:szCs w:val="20"/>
        </w:rPr>
        <w:object w:dxaOrig="2020" w:dyaOrig="360">
          <v:shape id="_x0000_i1038" type="#_x0000_t75" style="width:101pt;height:18pt" o:ole="">
            <v:imagedata r:id="rId31" o:title=""/>
          </v:shape>
          <o:OLEObject Type="Embed" ProgID="Equation.3" ShapeID="_x0000_i1038" DrawAspect="Content" ObjectID="_1483357016" r:id="rId32"/>
        </w:object>
      </w:r>
      <w:r w:rsidRPr="00B404E4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где 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I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– единичная матрица; 2</w:t>
      </w:r>
      <w:r w:rsidRPr="00B404E4">
        <w:rPr>
          <w:rFonts w:ascii="Times New Roman" w:hAnsi="Times New Roman" w:cs="Times New Roman"/>
          <w:i/>
          <w:noProof/>
          <w:sz w:val="20"/>
          <w:szCs w:val="20"/>
        </w:rPr>
        <w:sym w:font="Symbol" w:char="F073"/>
      </w:r>
      <w:r w:rsidRPr="00B404E4"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  <w:t>2</w:t>
      </w:r>
      <w:r w:rsidRPr="00B404E4">
        <w:rPr>
          <w:rFonts w:ascii="Times New Roman" w:hAnsi="Times New Roman" w:cs="Times New Roman"/>
          <w:i/>
          <w:noProof/>
          <w:sz w:val="20"/>
          <w:szCs w:val="20"/>
          <w:vertAlign w:val="subscript"/>
          <w:lang w:val="en-US"/>
        </w:rPr>
        <w:t>n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– дисперсия гауссовского шума.</w:t>
      </w:r>
    </w:p>
    <w:p w:rsidR="00B404E4" w:rsidRPr="00B404E4" w:rsidRDefault="00B404E4" w:rsidP="008A208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2. ML демодуляция (оптимальная).</w:t>
      </w:r>
    </w:p>
    <w:p w:rsidR="00B404E4" w:rsidRPr="00B404E4" w:rsidRDefault="00B404E4" w:rsidP="008A208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При ML демодуляции переданный сигнал оценивается в соответствии с выражением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position w:val="-52"/>
          <w:sz w:val="20"/>
          <w:szCs w:val="20"/>
        </w:rPr>
        <w:object w:dxaOrig="3700" w:dyaOrig="1140">
          <v:shape id="_x0000_i1039" type="#_x0000_t75" style="width:185pt;height:57pt" o:ole="">
            <v:imagedata r:id="rId33" o:title=""/>
          </v:shape>
          <o:OLEObject Type="Embed" ProgID="Equation.3" ShapeID="_x0000_i1039" DrawAspect="Content" ObjectID="_1483357017" r:id="rId34"/>
        </w:object>
      </w:r>
      <w:r w:rsidRPr="00B404E4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B404E4" w:rsidRPr="00B404E4" w:rsidRDefault="00B404E4" w:rsidP="00B40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где Θ – множество символов сигнального созвездия; 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U</w:t>
      </w:r>
      <w:r w:rsidRPr="00B404E4">
        <w:rPr>
          <w:rFonts w:ascii="Times New Roman" w:hAnsi="Times New Roman" w:cs="Times New Roman"/>
          <w:noProof/>
          <w:sz w:val="20"/>
          <w:szCs w:val="20"/>
        </w:rPr>
        <w:t>=2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I</w:t>
      </w:r>
      <w:r w:rsidRPr="00B404E4">
        <w:rPr>
          <w:rFonts w:ascii="Times New Roman" w:hAnsi="Times New Roman" w:cs="Times New Roman"/>
          <w:i/>
          <w:noProof/>
          <w:sz w:val="20"/>
          <w:szCs w:val="20"/>
        </w:rPr>
        <w:sym w:font="Symbol" w:char="F073"/>
      </w:r>
      <w:r w:rsidRPr="00B404E4"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  <w:t>2</w:t>
      </w:r>
      <w:r w:rsidRPr="00B404E4">
        <w:rPr>
          <w:rFonts w:ascii="Times New Roman" w:hAnsi="Times New Roman" w:cs="Times New Roman"/>
          <w:i/>
          <w:noProof/>
          <w:sz w:val="20"/>
          <w:szCs w:val="20"/>
          <w:vertAlign w:val="subscript"/>
          <w:lang w:val="en-US"/>
        </w:rPr>
        <w:t>n</w:t>
      </w:r>
      <w:r w:rsidRPr="00B404E4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B404E4" w:rsidRPr="00B404E4" w:rsidRDefault="00B404E4" w:rsidP="008A208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3. Approximate ML (приближенный оптимальный).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Здесь при определении мягких решений учитывается не все множество Θ точек сигнального созвездия, а только ближайшая точка к принятому сигналу.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После решения уравнения (*) выполнялось вычисление мягких решений относительно принятых из канала битов, которые подавались на многопороговый декодер помехоустойчивого кода.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Далее рассмотрим некоторые из результатов проведенных экспериментов. </w:t>
      </w:r>
      <w:proofErr w:type="gramStart"/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При моделировании использовался МПД с 25 итерациями декодирования для построенного СОК с кодовой скоростью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R</w:t>
      </w:r>
      <w:r w:rsidRPr="00B404E4">
        <w:rPr>
          <w:rFonts w:ascii="Times New Roman" w:hAnsi="Times New Roman" w:cs="Times New Roman"/>
          <w:noProof/>
          <w:sz w:val="20"/>
          <w:szCs w:val="20"/>
        </w:rPr>
        <w:t>=8/16, кодовым расстоянием 17 и длиной 36864 битов.</w:t>
      </w:r>
      <w:proofErr w:type="gramEnd"/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Совместно с МПД применялось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OFDM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мультиплексирование с 512 несущими. Защитный интервал составлял 1/8 от длины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OFDM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символа. В качестве модуляции использовалась обычная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QPSK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. При моделировании канала по умолчанию использовался шестилучевой профиль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TU</w:t>
      </w:r>
      <w:r w:rsidRPr="00B404E4">
        <w:rPr>
          <w:rFonts w:ascii="Times New Roman" w:hAnsi="Times New Roman" w:cs="Times New Roman"/>
          <w:noProof/>
          <w:sz w:val="20"/>
          <w:szCs w:val="20"/>
        </w:rPr>
        <w:t>6 (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Typical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Urban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) рекомендации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COST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259 [5] с профилем задержек [0 0.2 0.5 1.6 2.3 5] мкс. и профилем мощностей [-3 0 -2 -6 -8 -10] дБ. Максимальная доплеровская частота </w:t>
      </w:r>
      <w:r w:rsidRPr="00B404E4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F</w:t>
      </w:r>
      <w:r w:rsidRPr="00B404E4">
        <w:rPr>
          <w:rFonts w:ascii="Times New Roman" w:hAnsi="Times New Roman" w:cs="Times New Roman"/>
          <w:i/>
          <w:noProof/>
          <w:sz w:val="20"/>
          <w:szCs w:val="20"/>
          <w:vertAlign w:val="subscript"/>
          <w:lang w:val="en-US"/>
        </w:rPr>
        <w:t>d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была равна 0.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На рис. 1 показаны характеристики МПД в вышеописанных условиях при использовании различного числа передающих и приемных антенн при различных матрицах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STC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. Отметим, что с увеличением числа антенн энергетическая эффективность существенно увеличивается. Кроме того, для двух передающих и приемных антенн при одинаковой скорости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STC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лучше оказывается матрица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C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. При работе с четырьмя передающими антеннами лучшей энергетической эффективностью обладает матрица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B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, скорость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STC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404E4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кода для которой равна 2. При переходе к матрице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C</w:t>
      </w:r>
      <w:r w:rsidRPr="00B404E4">
        <w:rPr>
          <w:rFonts w:ascii="Times New Roman" w:hAnsi="Times New Roman" w:cs="Times New Roman"/>
          <w:noProof/>
          <w:sz w:val="20"/>
          <w:szCs w:val="20"/>
        </w:rPr>
        <w:t>, позволяющей передавать в два раза больше данных за то же время, энергетика ухудшается примерно на 2 дБ.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>На рис. 2 показаны характеристики МПД в тех же условиях при использовании различных алгоритмов демодуляции. При использовании приближенного оптимального алгоритма (кривые с пометкой «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app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opt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») результаты почти на 2 дБ лучше, чем при использовании алгоритма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MMSE</w:t>
      </w:r>
      <w:r w:rsidRPr="00B404E4">
        <w:rPr>
          <w:rFonts w:ascii="Times New Roman" w:hAnsi="Times New Roman" w:cs="Times New Roman"/>
          <w:noProof/>
          <w:sz w:val="20"/>
          <w:szCs w:val="20"/>
        </w:rPr>
        <w:t>. Т.е. качество мягких решений в данных условиях оказывает существенное влияние на эффективность схемы коррекции ошибок.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На рис. 3 показаны характеристики МПД в тех же условиях при использовании различных профилей канала. Дополнительно к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TU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6 здесь использовался шестилучевой профиль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RA</w:t>
      </w:r>
      <w:r w:rsidRPr="00B404E4">
        <w:rPr>
          <w:rFonts w:ascii="Times New Roman" w:hAnsi="Times New Roman" w:cs="Times New Roman"/>
          <w:noProof/>
          <w:sz w:val="20"/>
          <w:szCs w:val="20"/>
        </w:rPr>
        <w:t>6 (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Rural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Area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) из той же рекомендации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COST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 259 [5]. Он характеризуется профилем задержек [0 0.1 0.2 0.3 0.4 0.5] мкс. (равноотстоящие лучи) и профилем мощностей [0 -4 -8 -12 -16 -20] дБ. Для демодуляции применялся алгоритм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MMSE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. Отметим, что отраженные лучи имеют меньшую мощность, чем в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TU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6. В результате эффективность системы передачи данных при таком канале оказывается примерно на 2 дБ хуже, чем при </w:t>
      </w:r>
      <w:r w:rsidRPr="00B404E4">
        <w:rPr>
          <w:rFonts w:ascii="Times New Roman" w:hAnsi="Times New Roman" w:cs="Times New Roman"/>
          <w:noProof/>
          <w:sz w:val="20"/>
          <w:szCs w:val="20"/>
          <w:lang w:val="en-US"/>
        </w:rPr>
        <w:t>TU</w:t>
      </w:r>
      <w:r w:rsidRPr="00B404E4">
        <w:rPr>
          <w:rFonts w:ascii="Times New Roman" w:hAnsi="Times New Roman" w:cs="Times New Roman"/>
          <w:noProof/>
          <w:sz w:val="20"/>
          <w:szCs w:val="20"/>
        </w:rPr>
        <w:t xml:space="preserve">6. </w:t>
      </w:r>
    </w:p>
    <w:p w:rsidR="00B404E4" w:rsidRPr="00B404E4" w:rsidRDefault="00B404E4" w:rsidP="00B40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E680E34" wp14:editId="58F5CB36">
            <wp:extent cx="4870450" cy="29259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292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4E4" w:rsidRPr="0030444C" w:rsidRDefault="00B404E4" w:rsidP="00B404E4">
      <w:pPr>
        <w:pStyle w:val="a3"/>
        <w:spacing w:after="0"/>
        <w:ind w:right="-2"/>
        <w:rPr>
          <w:b w:val="0"/>
          <w:sz w:val="20"/>
          <w:szCs w:val="20"/>
        </w:rPr>
      </w:pPr>
      <w:r w:rsidRPr="0030444C">
        <w:rPr>
          <w:b w:val="0"/>
          <w:sz w:val="20"/>
          <w:szCs w:val="20"/>
        </w:rPr>
        <w:t xml:space="preserve">Рис. 1. Характеристики МПД для различных матриц </w:t>
      </w:r>
      <w:r w:rsidRPr="0030444C">
        <w:rPr>
          <w:b w:val="0"/>
          <w:sz w:val="20"/>
          <w:szCs w:val="20"/>
          <w:lang w:val="en-US"/>
        </w:rPr>
        <w:t>STC</w:t>
      </w:r>
      <w:r w:rsidRPr="0030444C">
        <w:rPr>
          <w:b w:val="0"/>
          <w:sz w:val="20"/>
          <w:szCs w:val="20"/>
        </w:rPr>
        <w:t xml:space="preserve"> </w:t>
      </w:r>
      <w:r w:rsidRPr="0030444C">
        <w:rPr>
          <w:b w:val="0"/>
          <w:sz w:val="20"/>
          <w:szCs w:val="20"/>
        </w:rPr>
        <w:br/>
        <w:t>и разного числа приемных и передающих антенн</w:t>
      </w:r>
    </w:p>
    <w:p w:rsidR="00B404E4" w:rsidRPr="00B404E4" w:rsidRDefault="00B404E4" w:rsidP="00B404E4">
      <w:pPr>
        <w:pStyle w:val="a3"/>
        <w:spacing w:after="0"/>
        <w:ind w:right="-2"/>
        <w:rPr>
          <w:sz w:val="20"/>
          <w:szCs w:val="20"/>
        </w:rPr>
      </w:pPr>
    </w:p>
    <w:p w:rsidR="00B404E4" w:rsidRPr="00B404E4" w:rsidRDefault="00B404E4" w:rsidP="00B40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81CD27" wp14:editId="56A838A5">
            <wp:extent cx="4904405" cy="298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27" cy="298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4E4" w:rsidRPr="0030444C" w:rsidRDefault="00B404E4" w:rsidP="00B404E4">
      <w:pPr>
        <w:pStyle w:val="a3"/>
        <w:spacing w:after="0"/>
        <w:ind w:right="-2"/>
        <w:rPr>
          <w:b w:val="0"/>
          <w:sz w:val="20"/>
          <w:szCs w:val="20"/>
        </w:rPr>
      </w:pPr>
      <w:r w:rsidRPr="0030444C">
        <w:rPr>
          <w:b w:val="0"/>
          <w:sz w:val="20"/>
          <w:szCs w:val="20"/>
        </w:rPr>
        <w:t>Рис. 2. Характеристики МПД для различных алгоритмов демодуляции</w:t>
      </w:r>
    </w:p>
    <w:p w:rsidR="00B404E4" w:rsidRPr="00B404E4" w:rsidRDefault="00B404E4" w:rsidP="00B40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0E91E5DD" wp14:editId="0E2C138C">
            <wp:extent cx="4895850" cy="30155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01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4E4" w:rsidRPr="0030444C" w:rsidRDefault="00B404E4" w:rsidP="00B40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44C">
        <w:rPr>
          <w:rFonts w:ascii="Times New Roman" w:hAnsi="Times New Roman" w:cs="Times New Roman"/>
          <w:sz w:val="20"/>
          <w:szCs w:val="20"/>
        </w:rPr>
        <w:t xml:space="preserve">Рис. 3. Характеристики </w:t>
      </w:r>
      <w:bookmarkStart w:id="1" w:name="_GoBack"/>
      <w:bookmarkEnd w:id="1"/>
      <w:r w:rsidRPr="0030444C">
        <w:rPr>
          <w:rFonts w:ascii="Times New Roman" w:hAnsi="Times New Roman" w:cs="Times New Roman"/>
          <w:sz w:val="20"/>
          <w:szCs w:val="20"/>
        </w:rPr>
        <w:t>МПД для различных профилей канала</w:t>
      </w:r>
    </w:p>
    <w:p w:rsidR="00B404E4" w:rsidRPr="00B404E4" w:rsidRDefault="00B404E4" w:rsidP="00B4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Таким образом, за счет применения </w:t>
      </w:r>
      <w:r w:rsidRPr="00B404E4">
        <w:rPr>
          <w:rFonts w:ascii="Times New Roman" w:hAnsi="Times New Roman" w:cs="Times New Roman"/>
          <w:sz w:val="20"/>
          <w:szCs w:val="20"/>
          <w:lang w:val="en-US"/>
        </w:rPr>
        <w:t>MIMO</w:t>
      </w:r>
      <w:r w:rsidRPr="00B404E4">
        <w:rPr>
          <w:rFonts w:ascii="Times New Roman" w:hAnsi="Times New Roman" w:cs="Times New Roman"/>
          <w:sz w:val="20"/>
          <w:szCs w:val="20"/>
        </w:rPr>
        <w:t xml:space="preserve"> и </w:t>
      </w:r>
      <w:r w:rsidRPr="00B404E4">
        <w:rPr>
          <w:rFonts w:ascii="Times New Roman" w:hAnsi="Times New Roman" w:cs="Times New Roman"/>
          <w:sz w:val="20"/>
          <w:szCs w:val="20"/>
          <w:lang w:val="en-US"/>
        </w:rPr>
        <w:t>STC</w:t>
      </w:r>
      <w:r w:rsidRPr="00B404E4">
        <w:rPr>
          <w:rFonts w:ascii="Times New Roman" w:hAnsi="Times New Roman" w:cs="Times New Roman"/>
          <w:sz w:val="20"/>
          <w:szCs w:val="20"/>
        </w:rPr>
        <w:t xml:space="preserve"> можно существенно улучшить эффективность МПД в каналах связи с замираниями.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>Работа выполнена при поддержке гранта Президента РФ (грант МД-639.2014.9) и РФФИ (грант 13-07-00391).</w:t>
      </w:r>
    </w:p>
    <w:p w:rsidR="00B404E4" w:rsidRPr="00B404E4" w:rsidRDefault="00B404E4" w:rsidP="00B4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404E4" w:rsidRPr="00B404E4" w:rsidRDefault="00B404E4" w:rsidP="00B404E4">
      <w:pPr>
        <w:spacing w:before="240" w:after="0" w:line="240" w:lineRule="auto"/>
        <w:ind w:firstLine="284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B404E4">
        <w:rPr>
          <w:rFonts w:ascii="Times New Roman" w:eastAsia="SimSun" w:hAnsi="Times New Roman" w:cs="Times New Roman"/>
          <w:sz w:val="20"/>
          <w:szCs w:val="20"/>
          <w:lang w:eastAsia="zh-CN"/>
        </w:rPr>
        <w:t>Литература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1. Золотарев В.В., Зубарев Ю.Б., Овечкин Г.В.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Многопороговые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декодеры и оптимизационная теория кодирования. - М.: Горячая линия – Телеком, 2012. 239 с.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04E4">
        <w:rPr>
          <w:rFonts w:ascii="Times New Roman" w:hAnsi="Times New Roman" w:cs="Times New Roman"/>
          <w:sz w:val="20"/>
          <w:szCs w:val="20"/>
        </w:rPr>
        <w:t xml:space="preserve">2. Овечкин Г.В.,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Шевляков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Д.А. Эффективность </w:t>
      </w:r>
      <w:proofErr w:type="spellStart"/>
      <w:r w:rsidRPr="00B404E4">
        <w:rPr>
          <w:rFonts w:ascii="Times New Roman" w:hAnsi="Times New Roman" w:cs="Times New Roman"/>
          <w:sz w:val="20"/>
          <w:szCs w:val="20"/>
        </w:rPr>
        <w:t>многопороговых</w:t>
      </w:r>
      <w:proofErr w:type="spellEnd"/>
      <w:r w:rsidRPr="00B404E4">
        <w:rPr>
          <w:rFonts w:ascii="Times New Roman" w:hAnsi="Times New Roman" w:cs="Times New Roman"/>
          <w:sz w:val="20"/>
          <w:szCs w:val="20"/>
        </w:rPr>
        <w:t xml:space="preserve"> методов коррекции ошибок в каналах связи с замираниями // Успехи современной радиоэлектроники, М.: Радиотехника, 2014. </w:t>
      </w:r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№6, </w:t>
      </w:r>
      <w:r w:rsidRPr="00B404E4">
        <w:rPr>
          <w:rFonts w:ascii="Times New Roman" w:hAnsi="Times New Roman" w:cs="Times New Roman"/>
          <w:sz w:val="20"/>
          <w:szCs w:val="20"/>
        </w:rPr>
        <w:t>С</w:t>
      </w:r>
      <w:r w:rsidRPr="00B404E4">
        <w:rPr>
          <w:rFonts w:ascii="Times New Roman" w:hAnsi="Times New Roman" w:cs="Times New Roman"/>
          <w:sz w:val="20"/>
          <w:szCs w:val="20"/>
          <w:lang w:val="en-US"/>
        </w:rPr>
        <w:t>.37–43.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B404E4">
        <w:rPr>
          <w:rFonts w:ascii="Times New Roman" w:hAnsi="Times New Roman" w:cs="Times New Roman"/>
          <w:sz w:val="20"/>
          <w:szCs w:val="20"/>
          <w:lang w:val="en-US"/>
        </w:rPr>
        <w:t>3. </w:t>
      </w:r>
      <w:proofErr w:type="spellStart"/>
      <w:r w:rsidRPr="00B404E4">
        <w:rPr>
          <w:rFonts w:ascii="Times New Roman" w:hAnsi="Times New Roman" w:cs="Times New Roman"/>
          <w:sz w:val="20"/>
          <w:szCs w:val="20"/>
          <w:lang w:val="en-US"/>
        </w:rPr>
        <w:t>Giosic</w:t>
      </w:r>
      <w:proofErr w:type="spellEnd"/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 S. Advanced wireless communications.</w:t>
      </w:r>
      <w:proofErr w:type="gramEnd"/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B404E4">
        <w:rPr>
          <w:rFonts w:ascii="Times New Roman" w:hAnsi="Times New Roman" w:cs="Times New Roman"/>
          <w:sz w:val="20"/>
          <w:szCs w:val="20"/>
          <w:lang w:val="en-US"/>
        </w:rPr>
        <w:t>4G technologies.</w:t>
      </w:r>
      <w:proofErr w:type="gramEnd"/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B404E4">
        <w:rPr>
          <w:rFonts w:ascii="Times New Roman" w:hAnsi="Times New Roman" w:cs="Times New Roman"/>
          <w:sz w:val="20"/>
          <w:szCs w:val="20"/>
          <w:lang w:val="en-US"/>
        </w:rPr>
        <w:t>Wiley &amp; Sons.</w:t>
      </w:r>
      <w:proofErr w:type="gramEnd"/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 2004.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4. IEEE </w:t>
      </w:r>
      <w:proofErr w:type="spellStart"/>
      <w:proofErr w:type="gramStart"/>
      <w:r w:rsidRPr="00B404E4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proofErr w:type="gramEnd"/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 802.16e-2005 and IEEE </w:t>
      </w:r>
      <w:proofErr w:type="spellStart"/>
      <w:r w:rsidRPr="00B404E4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 802.16–2004/</w:t>
      </w:r>
      <w:proofErr w:type="spellStart"/>
      <w:r w:rsidRPr="00B404E4">
        <w:rPr>
          <w:rFonts w:ascii="Times New Roman" w:hAnsi="Times New Roman" w:cs="Times New Roman"/>
          <w:sz w:val="20"/>
          <w:szCs w:val="20"/>
          <w:lang w:val="en-US"/>
        </w:rPr>
        <w:t>Cor</w:t>
      </w:r>
      <w:proofErr w:type="spellEnd"/>
      <w:r w:rsidRPr="00B404E4">
        <w:rPr>
          <w:rFonts w:ascii="Times New Roman" w:hAnsi="Times New Roman" w:cs="Times New Roman"/>
          <w:sz w:val="20"/>
          <w:szCs w:val="20"/>
          <w:lang w:val="en-US"/>
        </w:rPr>
        <w:t xml:space="preserve"> 1-2005. Part 16: Air Interface for Fixed and Mobile Broadband Wireless Access Systems. Amendment 2: Physical and Medium Access Control Layers for Combined Fixed and Mobile Operation in Licensed Bands. – IEEE, 28 February 2006.</w:t>
      </w:r>
    </w:p>
    <w:p w:rsidR="00B404E4" w:rsidRPr="00B404E4" w:rsidRDefault="00B404E4" w:rsidP="008364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404E4">
        <w:rPr>
          <w:rFonts w:ascii="Times New Roman" w:hAnsi="Times New Roman" w:cs="Times New Roman"/>
          <w:sz w:val="20"/>
          <w:szCs w:val="20"/>
          <w:lang w:val="en-US"/>
        </w:rPr>
        <w:t>5. COST-Telecommunication Action 259. Wireless Flexible Personalized Communications, Final Report, Period: Dec. 1996 to Apr. 2000.</w:t>
      </w:r>
    </w:p>
    <w:p w:rsidR="00B404E4" w:rsidRPr="00B404E4" w:rsidRDefault="00B404E4" w:rsidP="00B404E4">
      <w:pPr>
        <w:spacing w:after="24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sectPr w:rsidR="00B404E4" w:rsidRPr="00B404E4" w:rsidSect="00F414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61"/>
    <w:rsid w:val="00075841"/>
    <w:rsid w:val="001A2DF8"/>
    <w:rsid w:val="00235BB0"/>
    <w:rsid w:val="002C35FA"/>
    <w:rsid w:val="0030444C"/>
    <w:rsid w:val="0041594E"/>
    <w:rsid w:val="00442CA8"/>
    <w:rsid w:val="006E407F"/>
    <w:rsid w:val="008364A4"/>
    <w:rsid w:val="008A2084"/>
    <w:rsid w:val="00AB67C2"/>
    <w:rsid w:val="00B404E4"/>
    <w:rsid w:val="00BE3B9D"/>
    <w:rsid w:val="00D40561"/>
    <w:rsid w:val="00F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404E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3">
    <w:name w:val="Подпись рисунка"/>
    <w:basedOn w:val="a4"/>
    <w:link w:val="a5"/>
    <w:qFormat/>
    <w:rsid w:val="00B404E4"/>
    <w:pPr>
      <w:spacing w:after="3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Подпись рисунка Знак"/>
    <w:link w:val="a3"/>
    <w:rsid w:val="00B404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B404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4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404E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3">
    <w:name w:val="Подпись рисунка"/>
    <w:basedOn w:val="a4"/>
    <w:link w:val="a5"/>
    <w:qFormat/>
    <w:rsid w:val="00B404E4"/>
    <w:pPr>
      <w:spacing w:after="3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Подпись рисунка Знак"/>
    <w:link w:val="a3"/>
    <w:rsid w:val="00B404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B404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4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e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d.a.s</dc:creator>
  <cp:keywords/>
  <dc:description/>
  <cp:lastModifiedBy>d.a.s</cp:lastModifiedBy>
  <cp:revision>8</cp:revision>
  <dcterms:created xsi:type="dcterms:W3CDTF">2015-01-12T08:48:00Z</dcterms:created>
  <dcterms:modified xsi:type="dcterms:W3CDTF">2015-01-21T11:50:00Z</dcterms:modified>
</cp:coreProperties>
</file>